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AE" w:rsidRDefault="00ED2EAE" w:rsidP="00ED2EAE">
      <w:pPr>
        <w:pStyle w:val="a3"/>
        <w:shd w:val="clear" w:color="auto" w:fill="FFFFFF"/>
        <w:spacing w:beforeAutospacing="0" w:after="0" w:afterAutospacing="0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ПОЯСНИТЕЛЬН</w:t>
      </w:r>
      <w:bookmarkStart w:id="0" w:name="_GoBack"/>
      <w:bookmarkEnd w:id="0"/>
      <w:r>
        <w:rPr>
          <w:rStyle w:val="a5"/>
          <w:sz w:val="28"/>
          <w:szCs w:val="28"/>
        </w:rPr>
        <w:t xml:space="preserve">АЯ ЗАПИСКА 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к проекту закона Приморского края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 «О </w:t>
      </w:r>
      <w:proofErr w:type="spellStart"/>
      <w:r>
        <w:rPr>
          <w:rStyle w:val="a5"/>
          <w:sz w:val="28"/>
          <w:szCs w:val="28"/>
        </w:rPr>
        <w:t>Яковлевском</w:t>
      </w:r>
      <w:proofErr w:type="spellEnd"/>
      <w:r>
        <w:rPr>
          <w:rStyle w:val="a5"/>
          <w:sz w:val="28"/>
          <w:szCs w:val="28"/>
        </w:rPr>
        <w:t xml:space="preserve"> муниципальном округе Приморского края»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/>
        <w:jc w:val="center"/>
        <w:rPr>
          <w:color w:val="333333"/>
          <w:sz w:val="28"/>
          <w:szCs w:val="28"/>
        </w:rPr>
      </w:pPr>
    </w:p>
    <w:p w:rsidR="00ED2EAE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органам местного самоуправления с согласия населения, выраженного представительными органами соответствующих поселений и муниципального района, предоставлено право преобразования поселений, входящих в состав муниципального района, путем их объединения в муниципальный округ.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закона Приморского края «О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муниципальном округе Приморского края» (далее – законопроект) предлагается преобразование путем объединения поселений,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Приморского края (далее – </w:t>
      </w:r>
      <w:proofErr w:type="spellStart"/>
      <w:r>
        <w:rPr>
          <w:sz w:val="28"/>
          <w:szCs w:val="28"/>
        </w:rPr>
        <w:t>Яковлевский</w:t>
      </w:r>
      <w:proofErr w:type="spellEnd"/>
      <w:r>
        <w:rPr>
          <w:sz w:val="28"/>
          <w:szCs w:val="28"/>
        </w:rPr>
        <w:t xml:space="preserve"> муниципальный район), во вновь образованное муниципальное образование «</w:t>
      </w:r>
      <w:proofErr w:type="spellStart"/>
      <w:r>
        <w:rPr>
          <w:sz w:val="28"/>
          <w:szCs w:val="28"/>
        </w:rPr>
        <w:t>Яковлевский</w:t>
      </w:r>
      <w:proofErr w:type="spellEnd"/>
      <w:r>
        <w:rPr>
          <w:sz w:val="28"/>
          <w:szCs w:val="28"/>
        </w:rPr>
        <w:t xml:space="preserve"> муниципальный округ Приморского края».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Законопроект вносится на рассмотрение Законодательного Собрания Приморского края по результатам проведенных в сельских поселениях,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публичных слушаний. 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  <w:proofErr w:type="gramStart"/>
      <w:r w:rsidRPr="005812E8">
        <w:rPr>
          <w:sz w:val="28"/>
          <w:szCs w:val="28"/>
        </w:rPr>
        <w:t xml:space="preserve">Большинство жителей района, принявших участие в публичных слушаниях, а также муниципальные комитеты </w:t>
      </w:r>
      <w:proofErr w:type="spellStart"/>
      <w:r w:rsidRPr="005812E8">
        <w:rPr>
          <w:sz w:val="28"/>
          <w:szCs w:val="28"/>
        </w:rPr>
        <w:t>Варфоломеевского</w:t>
      </w:r>
      <w:proofErr w:type="spellEnd"/>
      <w:r w:rsidRPr="005812E8">
        <w:rPr>
          <w:sz w:val="28"/>
          <w:szCs w:val="28"/>
        </w:rPr>
        <w:t xml:space="preserve"> сельского поселения, </w:t>
      </w:r>
      <w:proofErr w:type="spellStart"/>
      <w:r w:rsidRPr="005812E8">
        <w:rPr>
          <w:sz w:val="28"/>
          <w:szCs w:val="28"/>
        </w:rPr>
        <w:t>Новосысоевского</w:t>
      </w:r>
      <w:proofErr w:type="spellEnd"/>
      <w:r w:rsidRPr="005812E8">
        <w:rPr>
          <w:sz w:val="28"/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Pr="005812E8">
        <w:rPr>
          <w:sz w:val="28"/>
          <w:szCs w:val="28"/>
        </w:rPr>
        <w:t>Яковлевского</w:t>
      </w:r>
      <w:proofErr w:type="spellEnd"/>
      <w:r w:rsidRPr="005812E8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и Дума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812E8">
        <w:rPr>
          <w:sz w:val="28"/>
          <w:szCs w:val="28"/>
        </w:rPr>
        <w:t xml:space="preserve">выразили согласие на объединение поселений, входящих в состав </w:t>
      </w:r>
      <w:proofErr w:type="spellStart"/>
      <w:r w:rsidRPr="005812E8">
        <w:rPr>
          <w:sz w:val="28"/>
          <w:szCs w:val="28"/>
        </w:rPr>
        <w:t>Яковлевского</w:t>
      </w:r>
      <w:proofErr w:type="spellEnd"/>
      <w:r w:rsidRPr="005812E8">
        <w:rPr>
          <w:sz w:val="28"/>
          <w:szCs w:val="28"/>
        </w:rPr>
        <w:t xml:space="preserve"> муниципального района, и наделение вновь образованного муниципального образования статусом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</w:t>
      </w:r>
      <w:r w:rsidRPr="005812E8">
        <w:rPr>
          <w:sz w:val="28"/>
          <w:szCs w:val="28"/>
        </w:rPr>
        <w:t>муниципального</w:t>
      </w:r>
      <w:r w:rsidRPr="00DF27E9">
        <w:rPr>
          <w:sz w:val="28"/>
          <w:szCs w:val="28"/>
        </w:rPr>
        <w:t xml:space="preserve"> </w:t>
      </w:r>
      <w:r w:rsidRPr="005812E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 (далее – </w:t>
      </w:r>
      <w:proofErr w:type="spellStart"/>
      <w:r>
        <w:rPr>
          <w:sz w:val="28"/>
          <w:szCs w:val="28"/>
        </w:rPr>
        <w:t>Яковлевский</w:t>
      </w:r>
      <w:proofErr w:type="spellEnd"/>
      <w:r>
        <w:rPr>
          <w:sz w:val="28"/>
          <w:szCs w:val="28"/>
        </w:rPr>
        <w:t xml:space="preserve"> муниципальный округ)</w:t>
      </w:r>
      <w:r w:rsidRPr="005812E8">
        <w:rPr>
          <w:sz w:val="28"/>
          <w:szCs w:val="28"/>
        </w:rPr>
        <w:t>.</w:t>
      </w:r>
      <w:proofErr w:type="gramEnd"/>
    </w:p>
    <w:p w:rsidR="00ED2EAE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Объединение поселений,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осуществляется в целях ускорения социально-экономического развития территории и повышения уровня жизни населения с учетом сложившейся социальной, транспортной и иной инфраструктуры, </w:t>
      </w:r>
      <w:r>
        <w:rPr>
          <w:sz w:val="28"/>
          <w:szCs w:val="28"/>
        </w:rPr>
        <w:lastRenderedPageBreak/>
        <w:t xml:space="preserve">необходимой для самостоятельного решения органами местного самоуправления вопросов местного значения и осуществления ими отдельных государственных полномочий, переданных федеральными законами и законами Приморского края, и направлено на </w:t>
      </w:r>
      <w:r w:rsidRPr="006E1589">
        <w:rPr>
          <w:sz w:val="28"/>
          <w:szCs w:val="28"/>
        </w:rPr>
        <w:t>совершенствование аппарата управления и повышение качества</w:t>
      </w:r>
      <w:proofErr w:type="gramEnd"/>
      <w:r w:rsidRPr="006E1589">
        <w:rPr>
          <w:sz w:val="28"/>
          <w:szCs w:val="28"/>
        </w:rPr>
        <w:t xml:space="preserve"> </w:t>
      </w:r>
      <w:proofErr w:type="gramStart"/>
      <w:r w:rsidRPr="006E1589">
        <w:rPr>
          <w:sz w:val="28"/>
          <w:szCs w:val="28"/>
        </w:rPr>
        <w:t xml:space="preserve">исполнения органами местного самоуправления </w:t>
      </w:r>
      <w:proofErr w:type="spellStart"/>
      <w:r w:rsidRPr="006E1589">
        <w:rPr>
          <w:sz w:val="28"/>
          <w:szCs w:val="28"/>
        </w:rPr>
        <w:t>Яковлевского</w:t>
      </w:r>
      <w:proofErr w:type="spellEnd"/>
      <w:r w:rsidRPr="006E1589">
        <w:rPr>
          <w:sz w:val="28"/>
          <w:szCs w:val="28"/>
        </w:rPr>
        <w:t xml:space="preserve"> муниципального округа полномочий, установленных нормами действующего законодательства, исключение спорных вопросов, связанных с разграничением, передачей полномочий администраци</w:t>
      </w:r>
      <w:r>
        <w:rPr>
          <w:sz w:val="28"/>
          <w:szCs w:val="28"/>
        </w:rPr>
        <w:t>й</w:t>
      </w:r>
      <w:r w:rsidRPr="006E1589">
        <w:rPr>
          <w:sz w:val="28"/>
          <w:szCs w:val="28"/>
        </w:rPr>
        <w:t xml:space="preserve"> поселений и района, </w:t>
      </w:r>
      <w:r>
        <w:rPr>
          <w:sz w:val="28"/>
          <w:szCs w:val="28"/>
        </w:rPr>
        <w:t xml:space="preserve">на рациональное использование бюджетных средств, </w:t>
      </w:r>
      <w:r w:rsidRPr="006E1589">
        <w:rPr>
          <w:sz w:val="28"/>
          <w:szCs w:val="28"/>
        </w:rPr>
        <w:t xml:space="preserve">оптимизацию взаимодействия органов местного самоуправления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Pr="006E1589">
        <w:rPr>
          <w:sz w:val="28"/>
          <w:szCs w:val="28"/>
        </w:rPr>
        <w:t xml:space="preserve"> с органами государственной власти Приморского края, органами местного самоуправления, физическими и юридическими лицами</w:t>
      </w:r>
      <w:r>
        <w:rPr>
          <w:sz w:val="28"/>
          <w:szCs w:val="28"/>
        </w:rPr>
        <w:t xml:space="preserve"> и др.</w:t>
      </w:r>
      <w:proofErr w:type="gramEnd"/>
    </w:p>
    <w:p w:rsidR="00ED2EAE" w:rsidRPr="00DC12E3" w:rsidRDefault="00ED2EAE" w:rsidP="00ED2EAE">
      <w:pPr>
        <w:pStyle w:val="ConsPlusTitle"/>
        <w:spacing w:before="100" w:line="300" w:lineRule="auto"/>
        <w:ind w:firstLine="708"/>
        <w:jc w:val="both"/>
        <w:outlineLvl w:val="1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Законопроектом устанавливаются правовые, территориальные, организационные и финансовые особенности образования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округа: устанавливаются основания, цели и сроки образования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округа, определяется состав территории округа, устанавливается административный центр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округа – село Яковлевка, границы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округа, соответствующие границам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района, регламентируются вопросы правопреемства органов местного самоуправления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округа, порядок их формирования, определяется порядок исполнения бюджетов поселений и</w:t>
      </w:r>
      <w:proofErr w:type="gram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района в 2023 году, составление проекта бюджета, утверждение бюджета </w:t>
      </w:r>
      <w:proofErr w:type="spellStart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>Яковлевского</w:t>
      </w:r>
      <w:proofErr w:type="spellEnd"/>
      <w:r w:rsidRPr="00DC12E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муниципального округа на 2024 год и на плановый период 2025 и 2026 годов и его исполнения в 2024 году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ED2EAE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</w:p>
    <w:p w:rsidR="00ED2EAE" w:rsidRPr="00BB573A" w:rsidRDefault="00ED2EAE" w:rsidP="00ED2EAE">
      <w:pPr>
        <w:pStyle w:val="a3"/>
        <w:shd w:val="clear" w:color="auto" w:fill="FFFFFF"/>
        <w:spacing w:beforeAutospacing="0" w:after="0" w:afterAutospacing="0" w:line="300" w:lineRule="auto"/>
        <w:ind w:firstLine="709"/>
        <w:jc w:val="both"/>
        <w:rPr>
          <w:sz w:val="28"/>
          <w:szCs w:val="28"/>
        </w:rPr>
      </w:pPr>
    </w:p>
    <w:p w:rsidR="005C176E" w:rsidRDefault="00ED2EAE" w:rsidP="00ED2EAE">
      <w:r>
        <w:rPr>
          <w:sz w:val="28"/>
          <w:szCs w:val="28"/>
        </w:rPr>
        <w:t xml:space="preserve">Председатель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br/>
        <w:t xml:space="preserve">муниципального района                                                              </w:t>
      </w:r>
      <w:proofErr w:type="spellStart"/>
      <w:r>
        <w:rPr>
          <w:sz w:val="28"/>
          <w:szCs w:val="28"/>
        </w:rPr>
        <w:t>Н.В.Базыль</w:t>
      </w:r>
      <w:proofErr w:type="spellEnd"/>
    </w:p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EAE"/>
    <w:rsid w:val="000E47D8"/>
    <w:rsid w:val="00264F4A"/>
    <w:rsid w:val="00400249"/>
    <w:rsid w:val="0048490A"/>
    <w:rsid w:val="005C176E"/>
    <w:rsid w:val="0062662B"/>
    <w:rsid w:val="00930BD6"/>
    <w:rsid w:val="009768BE"/>
    <w:rsid w:val="00B30047"/>
    <w:rsid w:val="00C7121A"/>
    <w:rsid w:val="00CD502D"/>
    <w:rsid w:val="00ED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qFormat/>
    <w:rsid w:val="00ED2EAE"/>
    <w:pPr>
      <w:spacing w:before="100" w:beforeAutospacing="1" w:after="100" w:afterAutospacing="1"/>
    </w:pPr>
    <w:rPr>
      <w:szCs w:val="24"/>
    </w:rPr>
  </w:style>
  <w:style w:type="character" w:customStyle="1" w:styleId="a4">
    <w:name w:val="Обычный (веб) Знак"/>
    <w:link w:val="a3"/>
    <w:uiPriority w:val="99"/>
    <w:rsid w:val="00ED2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ED2EAE"/>
    <w:rPr>
      <w:b/>
      <w:bCs/>
    </w:rPr>
  </w:style>
  <w:style w:type="paragraph" w:customStyle="1" w:styleId="ConsPlusTitle">
    <w:name w:val="ConsPlusTitle"/>
    <w:rsid w:val="00ED2EA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qFormat/>
    <w:rsid w:val="00ED2EAE"/>
    <w:pPr>
      <w:spacing w:before="100" w:beforeAutospacing="1" w:after="100" w:afterAutospacing="1"/>
    </w:pPr>
    <w:rPr>
      <w:szCs w:val="24"/>
    </w:rPr>
  </w:style>
  <w:style w:type="character" w:customStyle="1" w:styleId="a4">
    <w:name w:val="Обычный (веб) Знак"/>
    <w:link w:val="a3"/>
    <w:uiPriority w:val="99"/>
    <w:rsid w:val="00ED2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ED2EAE"/>
    <w:rPr>
      <w:b/>
      <w:bCs/>
    </w:rPr>
  </w:style>
  <w:style w:type="paragraph" w:customStyle="1" w:styleId="ConsPlusTitle">
    <w:name w:val="ConsPlusTitle"/>
    <w:rsid w:val="00ED2EA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</cp:revision>
  <dcterms:created xsi:type="dcterms:W3CDTF">2022-09-06T01:57:00Z</dcterms:created>
  <dcterms:modified xsi:type="dcterms:W3CDTF">2022-09-06T01:58:00Z</dcterms:modified>
</cp:coreProperties>
</file>